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Education Committee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Tuesday, November 5th, 2024 at 12:00pm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Education Committee supports and empowers women and girls to identify and pursue various educational and career pathways through expanded knowledge, access, and connections.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October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Girl of the Month - No New Submissions since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LCSB 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ELC Collaboration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Areas of Advocacy &amp; Focus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24-25 Initiatives 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Chronic Absenteeism (Pre-K and K-12)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Reading Comprehension and Literacy Skills (Children under 5)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 Awareness Initiatives for Parents 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Educational Opportunities in underrepresented fields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Overflow Topics from 23-24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after school engagement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November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Content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October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PEC Meeting: Wednesday, Nov. 6th, 2024 at 12:00pm - Zoom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HDC Meeting: Thursday, Nov. 6th, 2024 at 11:00am - Zoom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Wednesday, Nov. 6th at 3:00pm - City Hall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Nov. 12th, 2024 at 12:00pm - Zoom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Board Meeting: Tuesday, Nov. 12th, 2024 at 6:00pm - Howell Center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Nov. 13th, 2024 at 12:00pm - Zoom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Potential EEC Childcare Roundtable Event: Nov. 13th or Nov. 14th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City Commission Reorganization Meeting: Monday, Nov. 18th at 5:00pm - City Hall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OBC Meeting: Monday, Nov. 18th, 2024 at 5:30pm - LCS Bloxham Bldg.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Nov. 19th, 2024 at 1:00pm - Zoom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Leon County Commission Meeting: Tuesday, Nov. 19th, 2024 at 3:00pm - Courthouse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Nov. 22nd, 2024 at 11:30am - Care Point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Oasis &amp; CSWG Offices Closed - Thanksgiving Holiday: Nov. 27th - Nov. 29th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