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Tallahassee-Leon County Commission on the Status of Women and Girls</w:t>
      </w:r>
    </w:p>
    <w:p w:rsidR="00000000" w:rsidDel="00000000" w:rsidP="00000000" w:rsidRDefault="00000000" w:rsidRPr="00000000" w14:paraId="00000002">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Friday, October 25th, 2024, at 11:30AM Meeting Agenda</w:t>
      </w:r>
    </w:p>
    <w:p w:rsidR="00000000" w:rsidDel="00000000" w:rsidP="00000000" w:rsidRDefault="00000000" w:rsidRPr="00000000" w14:paraId="00000003">
      <w:pPr>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Location: Carepoint Health and Wellness, 2200 S Monroe St, Tallahassee, FL 32301</w:t>
      </w:r>
    </w:p>
    <w:p w:rsidR="00000000" w:rsidDel="00000000" w:rsidP="00000000" w:rsidRDefault="00000000" w:rsidRPr="00000000" w14:paraId="00000004">
      <w:pPr>
        <w:spacing w:line="256" w:lineRule="auto"/>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05">
      <w:pPr>
        <w:spacing w:line="256" w:lineRule="auto"/>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Call to Order:</w:t>
      </w:r>
    </w:p>
    <w:p w:rsidR="00000000" w:rsidDel="00000000" w:rsidP="00000000" w:rsidRDefault="00000000" w:rsidRPr="00000000" w14:paraId="00000006">
      <w:pPr>
        <w:spacing w:line="256" w:lineRule="auto"/>
        <w:rPr>
          <w:rFonts w:ascii="Times New Roman" w:cs="Times New Roman" w:eastAsia="Times New Roman" w:hAnsi="Times New Roman"/>
          <w:i w:val="1"/>
          <w:sz w:val="23"/>
          <w:szCs w:val="23"/>
          <w:highlight w:val="yellow"/>
        </w:rPr>
      </w:pPr>
      <w:r w:rsidDel="00000000" w:rsidR="00000000" w:rsidRPr="00000000">
        <w:rPr>
          <w:rFonts w:ascii="Times New Roman" w:cs="Times New Roman" w:eastAsia="Times New Roman" w:hAnsi="Times New Roman"/>
          <w:b w:val="1"/>
          <w:sz w:val="23"/>
          <w:szCs w:val="23"/>
          <w:rtl w:val="0"/>
        </w:rPr>
        <w:t xml:space="preserve">Roll Call:</w:t>
      </w:r>
      <w:r w:rsidDel="00000000" w:rsidR="00000000" w:rsidRPr="00000000">
        <w:rPr>
          <w:rtl w:val="0"/>
        </w:rPr>
      </w:r>
    </w:p>
    <w:p w:rsidR="00000000" w:rsidDel="00000000" w:rsidP="00000000" w:rsidRDefault="00000000" w:rsidRPr="00000000" w14:paraId="00000007">
      <w:pPr>
        <w:spacing w:line="256" w:lineRule="auto"/>
        <w:rPr>
          <w:rFonts w:ascii="Times New Roman" w:cs="Times New Roman" w:eastAsia="Times New Roman" w:hAnsi="Times New Roman"/>
          <w:i w:val="1"/>
          <w:sz w:val="23"/>
          <w:szCs w:val="23"/>
        </w:rPr>
      </w:pPr>
      <w:r w:rsidDel="00000000" w:rsidR="00000000" w:rsidRPr="00000000">
        <w:rPr>
          <w:rFonts w:ascii="Times New Roman" w:cs="Times New Roman" w:eastAsia="Times New Roman" w:hAnsi="Times New Roman"/>
          <w:b w:val="1"/>
          <w:sz w:val="23"/>
          <w:szCs w:val="23"/>
          <w:rtl w:val="0"/>
        </w:rPr>
        <w:t xml:space="preserve">Public Testimony: </w:t>
      </w:r>
      <w:r w:rsidDel="00000000" w:rsidR="00000000" w:rsidRPr="00000000">
        <w:rPr>
          <w:rFonts w:ascii="Times New Roman" w:cs="Times New Roman" w:eastAsia="Times New Roman" w:hAnsi="Times New Roman"/>
          <w:i w:val="1"/>
          <w:sz w:val="23"/>
          <w:szCs w:val="23"/>
          <w:rtl w:val="0"/>
        </w:rPr>
        <w:t xml:space="preserve">(Public testimony takes place as the first item of business in the meeting, and speakers are asked to limit comments to 3 minutes per agenda item and identify what agenda item they are speaking to. Similar to all other City and County Commission meetings, speakers are asked before the meeting to notify staff that they want to speak on an agenda item.) </w:t>
      </w:r>
    </w:p>
    <w:p w:rsidR="00000000" w:rsidDel="00000000" w:rsidP="00000000" w:rsidRDefault="00000000" w:rsidRPr="00000000" w14:paraId="00000008">
      <w:pPr>
        <w:spacing w:line="256" w:lineRule="auto"/>
        <w:jc w:val="center"/>
        <w:rPr>
          <w:rFonts w:ascii="Times New Roman" w:cs="Times New Roman" w:eastAsia="Times New Roman" w:hAnsi="Times New Roman"/>
          <w:b w:val="1"/>
          <w:sz w:val="23"/>
          <w:szCs w:val="23"/>
          <w:highlight w:val="yellow"/>
        </w:rPr>
      </w:pPr>
      <w:r w:rsidDel="00000000" w:rsidR="00000000" w:rsidRPr="00000000">
        <w:rPr>
          <w:rtl w:val="0"/>
        </w:rPr>
      </w:r>
    </w:p>
    <w:p w:rsidR="00000000" w:rsidDel="00000000" w:rsidP="00000000" w:rsidRDefault="00000000" w:rsidRPr="00000000" w14:paraId="00000009">
      <w:pPr>
        <w:spacing w:line="256" w:lineRule="auto"/>
        <w:jc w:val="center"/>
        <w:rPr>
          <w:rFonts w:ascii="Times New Roman" w:cs="Times New Roman" w:eastAsia="Times New Roman" w:hAnsi="Times New Roman"/>
          <w:b w:val="1"/>
          <w:i w:val="1"/>
          <w:sz w:val="23"/>
          <w:szCs w:val="23"/>
        </w:rPr>
      </w:pPr>
      <w:r w:rsidDel="00000000" w:rsidR="00000000" w:rsidRPr="00000000">
        <w:rPr>
          <w:rFonts w:ascii="Times New Roman" w:cs="Times New Roman" w:eastAsia="Times New Roman" w:hAnsi="Times New Roman"/>
          <w:b w:val="1"/>
          <w:i w:val="1"/>
          <w:sz w:val="23"/>
          <w:szCs w:val="23"/>
          <w:rtl w:val="0"/>
        </w:rPr>
        <w:t xml:space="preserve">2024-2025: Embracing Gender Equity for an Inclusive Tomorrow </w:t>
      </w:r>
    </w:p>
    <w:p w:rsidR="00000000" w:rsidDel="00000000" w:rsidP="00000000" w:rsidRDefault="00000000" w:rsidRPr="00000000" w14:paraId="0000000A">
      <w:pPr>
        <w:spacing w:line="256" w:lineRule="auto"/>
        <w:jc w:val="center"/>
        <w:rPr>
          <w:rFonts w:ascii="Times New Roman" w:cs="Times New Roman" w:eastAsia="Times New Roman" w:hAnsi="Times New Roman"/>
          <w:b w:val="1"/>
          <w:i w:val="1"/>
          <w:sz w:val="23"/>
          <w:szCs w:val="23"/>
        </w:rPr>
      </w:pPr>
      <w:r w:rsidDel="00000000" w:rsidR="00000000" w:rsidRPr="00000000">
        <w:rPr>
          <w:rFonts w:ascii="Times New Roman" w:cs="Times New Roman" w:eastAsia="Times New Roman" w:hAnsi="Times New Roman"/>
          <w:b w:val="1"/>
          <w:i w:val="1"/>
          <w:sz w:val="23"/>
          <w:szCs w:val="23"/>
          <w:rtl w:val="0"/>
        </w:rPr>
        <w:t xml:space="preserve">MEETING AGENDA</w:t>
      </w:r>
    </w:p>
    <w:p w:rsidR="00000000" w:rsidDel="00000000" w:rsidP="00000000" w:rsidRDefault="00000000" w:rsidRPr="00000000" w14:paraId="0000000B">
      <w:pPr>
        <w:spacing w:line="256" w:lineRule="auto"/>
        <w:jc w:val="center"/>
        <w:rPr>
          <w:rFonts w:ascii="Times New Roman" w:cs="Times New Roman" w:eastAsia="Times New Roman" w:hAnsi="Times New Roman"/>
          <w:b w:val="1"/>
          <w:i w:val="1"/>
          <w:sz w:val="23"/>
          <w:szCs w:val="23"/>
        </w:rPr>
      </w:pPr>
      <w:r w:rsidDel="00000000" w:rsidR="00000000" w:rsidRPr="00000000">
        <w:rPr>
          <w:rtl w:val="0"/>
        </w:rPr>
      </w:r>
    </w:p>
    <w:p w:rsidR="00000000" w:rsidDel="00000000" w:rsidP="00000000" w:rsidRDefault="00000000" w:rsidRPr="00000000" w14:paraId="0000000C">
      <w:pPr>
        <w:numPr>
          <w:ilvl w:val="0"/>
          <w:numId w:val="2"/>
        </w:numPr>
        <w:spacing w:line="25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Welcome, Introductions, &amp; Recognition</w:t>
      </w:r>
    </w:p>
    <w:p w:rsidR="00000000" w:rsidDel="00000000" w:rsidP="00000000" w:rsidRDefault="00000000" w:rsidRPr="00000000" w14:paraId="0000000D">
      <w:pPr>
        <w:numPr>
          <w:ilvl w:val="1"/>
          <w:numId w:val="2"/>
        </w:numPr>
        <w:spacing w:line="25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Happy New Commissioner Year - Chair Ghadimi </w:t>
      </w:r>
    </w:p>
    <w:p w:rsidR="00000000" w:rsidDel="00000000" w:rsidP="00000000" w:rsidRDefault="00000000" w:rsidRPr="00000000" w14:paraId="0000000E">
      <w:pPr>
        <w:numPr>
          <w:ilvl w:val="1"/>
          <w:numId w:val="2"/>
        </w:numPr>
        <w:spacing w:line="25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New Team Members - Social Media Intern &amp; Oasis Board Liaison</w:t>
      </w:r>
    </w:p>
    <w:p w:rsidR="00000000" w:rsidDel="00000000" w:rsidP="00000000" w:rsidRDefault="00000000" w:rsidRPr="00000000" w14:paraId="0000000F">
      <w:pPr>
        <w:numPr>
          <w:ilvl w:val="1"/>
          <w:numId w:val="2"/>
        </w:numPr>
        <w:spacing w:line="25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Special Recognition - Chair Ghadimi, Vice-Chair Bryant, &amp; CSWG Staff</w:t>
      </w:r>
    </w:p>
    <w:p w:rsidR="00000000" w:rsidDel="00000000" w:rsidP="00000000" w:rsidRDefault="00000000" w:rsidRPr="00000000" w14:paraId="00000010">
      <w:pPr>
        <w:numPr>
          <w:ilvl w:val="0"/>
          <w:numId w:val="2"/>
        </w:numPr>
        <w:spacing w:line="25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First Florida Capitol &amp; Bicentennial Presentation - Mayor Dailey</w:t>
      </w:r>
    </w:p>
    <w:p w:rsidR="00000000" w:rsidDel="00000000" w:rsidP="00000000" w:rsidRDefault="00000000" w:rsidRPr="00000000" w14:paraId="00000011">
      <w:pPr>
        <w:numPr>
          <w:ilvl w:val="0"/>
          <w:numId w:val="2"/>
        </w:numPr>
        <w:spacing w:line="25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Voting Concerns</w:t>
      </w:r>
    </w:p>
    <w:p w:rsidR="00000000" w:rsidDel="00000000" w:rsidP="00000000" w:rsidRDefault="00000000" w:rsidRPr="00000000" w14:paraId="00000012">
      <w:pPr>
        <w:numPr>
          <w:ilvl w:val="1"/>
          <w:numId w:val="2"/>
        </w:numPr>
        <w:spacing w:line="25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Virtual Attendance Approval</w:t>
      </w:r>
    </w:p>
    <w:p w:rsidR="00000000" w:rsidDel="00000000" w:rsidP="00000000" w:rsidRDefault="00000000" w:rsidRPr="00000000" w14:paraId="00000013">
      <w:pPr>
        <w:numPr>
          <w:ilvl w:val="1"/>
          <w:numId w:val="2"/>
        </w:numPr>
        <w:spacing w:line="25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August Full Commission Meeting Minutes</w:t>
      </w:r>
    </w:p>
    <w:p w:rsidR="00000000" w:rsidDel="00000000" w:rsidP="00000000" w:rsidRDefault="00000000" w:rsidRPr="00000000" w14:paraId="00000014">
      <w:pPr>
        <w:numPr>
          <w:ilvl w:val="1"/>
          <w:numId w:val="2"/>
        </w:numPr>
        <w:spacing w:line="25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Changing Table Ordinance</w:t>
      </w:r>
    </w:p>
    <w:p w:rsidR="00000000" w:rsidDel="00000000" w:rsidP="00000000" w:rsidRDefault="00000000" w:rsidRPr="00000000" w14:paraId="00000015">
      <w:pPr>
        <w:numPr>
          <w:ilvl w:val="0"/>
          <w:numId w:val="2"/>
        </w:numPr>
        <w:spacing w:line="25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General Business</w:t>
      </w:r>
      <w:r w:rsidDel="00000000" w:rsidR="00000000" w:rsidRPr="00000000">
        <w:rPr>
          <w:rtl w:val="0"/>
        </w:rPr>
      </w:r>
    </w:p>
    <w:p w:rsidR="00000000" w:rsidDel="00000000" w:rsidP="00000000" w:rsidRDefault="00000000" w:rsidRPr="00000000" w14:paraId="00000016">
      <w:pPr>
        <w:numPr>
          <w:ilvl w:val="1"/>
          <w:numId w:val="2"/>
        </w:numPr>
        <w:spacing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Director Annual Review &amp; Budget Presentation - Kelly Otte, Oasis Executive Director</w:t>
      </w:r>
    </w:p>
    <w:p w:rsidR="00000000" w:rsidDel="00000000" w:rsidP="00000000" w:rsidRDefault="00000000" w:rsidRPr="00000000" w14:paraId="00000017">
      <w:pPr>
        <w:numPr>
          <w:ilvl w:val="1"/>
          <w:numId w:val="2"/>
        </w:numPr>
        <w:spacing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CSWG Event Availability</w:t>
      </w:r>
    </w:p>
    <w:p w:rsidR="00000000" w:rsidDel="00000000" w:rsidP="00000000" w:rsidRDefault="00000000" w:rsidRPr="00000000" w14:paraId="00000018">
      <w:pPr>
        <w:numPr>
          <w:ilvl w:val="1"/>
          <w:numId w:val="2"/>
        </w:numPr>
        <w:spacing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Retreat Follow Up Items</w:t>
      </w:r>
    </w:p>
    <w:p w:rsidR="00000000" w:rsidDel="00000000" w:rsidP="00000000" w:rsidRDefault="00000000" w:rsidRPr="00000000" w14:paraId="00000019">
      <w:pPr>
        <w:numPr>
          <w:ilvl w:val="2"/>
          <w:numId w:val="2"/>
        </w:numPr>
        <w:spacing w:line="240" w:lineRule="auto"/>
        <w:ind w:left="216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Parliamentary Procedure</w:t>
      </w:r>
    </w:p>
    <w:p w:rsidR="00000000" w:rsidDel="00000000" w:rsidP="00000000" w:rsidRDefault="00000000" w:rsidRPr="00000000" w14:paraId="0000001A">
      <w:pPr>
        <w:numPr>
          <w:ilvl w:val="2"/>
          <w:numId w:val="2"/>
        </w:numPr>
        <w:spacing w:line="240" w:lineRule="auto"/>
        <w:ind w:left="216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CSWG Full Commission Meeting Logistics </w:t>
      </w:r>
    </w:p>
    <w:p w:rsidR="00000000" w:rsidDel="00000000" w:rsidP="00000000" w:rsidRDefault="00000000" w:rsidRPr="00000000" w14:paraId="0000001B">
      <w:pPr>
        <w:numPr>
          <w:ilvl w:val="2"/>
          <w:numId w:val="2"/>
        </w:numPr>
        <w:spacing w:line="240" w:lineRule="auto"/>
        <w:ind w:left="2160" w:hanging="360"/>
        <w:rPr>
          <w:rFonts w:ascii="Times New Roman" w:cs="Times New Roman" w:eastAsia="Times New Roman" w:hAnsi="Times New Roman"/>
          <w:sz w:val="23"/>
          <w:szCs w:val="23"/>
          <w:u w:val="none"/>
        </w:rPr>
      </w:pPr>
      <w:r w:rsidDel="00000000" w:rsidR="00000000" w:rsidRPr="00000000">
        <w:rPr>
          <w:rFonts w:ascii="Times New Roman" w:cs="Times New Roman" w:eastAsia="Times New Roman" w:hAnsi="Times New Roman"/>
          <w:sz w:val="23"/>
          <w:szCs w:val="23"/>
          <w:rtl w:val="0"/>
        </w:rPr>
        <w:t xml:space="preserve">Work Related Emergencies in Attendance Procedures</w:t>
      </w:r>
    </w:p>
    <w:p w:rsidR="00000000" w:rsidDel="00000000" w:rsidP="00000000" w:rsidRDefault="00000000" w:rsidRPr="00000000" w14:paraId="0000001C">
      <w:pPr>
        <w:numPr>
          <w:ilvl w:val="0"/>
          <w:numId w:val="2"/>
        </w:numPr>
        <w:spacing w:line="25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CSWG Standing Committees - </w:t>
      </w:r>
      <w:r w:rsidDel="00000000" w:rsidR="00000000" w:rsidRPr="00000000">
        <w:rPr>
          <w:rFonts w:ascii="Times New Roman" w:cs="Times New Roman" w:eastAsia="Times New Roman" w:hAnsi="Times New Roman"/>
          <w:i w:val="1"/>
          <w:sz w:val="23"/>
          <w:szCs w:val="23"/>
          <w:rtl w:val="0"/>
        </w:rPr>
        <w:t xml:space="preserve">See Meeting Packet For Committee Meeting Minutes</w:t>
      </w:r>
    </w:p>
    <w:p w:rsidR="00000000" w:rsidDel="00000000" w:rsidP="00000000" w:rsidRDefault="00000000" w:rsidRPr="00000000" w14:paraId="0000001D">
      <w:pPr>
        <w:numPr>
          <w:ilvl w:val="1"/>
          <w:numId w:val="2"/>
        </w:numPr>
        <w:spacing w:line="25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Community Committee Member Recruitment</w:t>
      </w:r>
    </w:p>
    <w:p w:rsidR="00000000" w:rsidDel="00000000" w:rsidP="00000000" w:rsidRDefault="00000000" w:rsidRPr="00000000" w14:paraId="0000001E">
      <w:pPr>
        <w:numPr>
          <w:ilvl w:val="1"/>
          <w:numId w:val="2"/>
        </w:numPr>
        <w:spacing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Action Items or Input from Full Commission</w:t>
      </w:r>
      <w:r w:rsidDel="00000000" w:rsidR="00000000" w:rsidRPr="00000000">
        <w:rPr>
          <w:rtl w:val="0"/>
        </w:rPr>
      </w:r>
    </w:p>
    <w:p w:rsidR="00000000" w:rsidDel="00000000" w:rsidP="00000000" w:rsidRDefault="00000000" w:rsidRPr="00000000" w14:paraId="0000001F">
      <w:pPr>
        <w:numPr>
          <w:ilvl w:val="2"/>
          <w:numId w:val="2"/>
        </w:numPr>
        <w:spacing w:line="240" w:lineRule="auto"/>
        <w:ind w:left="216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EEC - Commissioner Pryor</w:t>
      </w:r>
    </w:p>
    <w:p w:rsidR="00000000" w:rsidDel="00000000" w:rsidP="00000000" w:rsidRDefault="00000000" w:rsidRPr="00000000" w14:paraId="00000020">
      <w:pPr>
        <w:numPr>
          <w:ilvl w:val="2"/>
          <w:numId w:val="2"/>
        </w:numPr>
        <w:spacing w:line="240" w:lineRule="auto"/>
        <w:ind w:left="216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HDC - Commissioner Bryant</w:t>
      </w:r>
    </w:p>
    <w:p w:rsidR="00000000" w:rsidDel="00000000" w:rsidP="00000000" w:rsidRDefault="00000000" w:rsidRPr="00000000" w14:paraId="00000021">
      <w:pPr>
        <w:numPr>
          <w:ilvl w:val="0"/>
          <w:numId w:val="2"/>
        </w:numPr>
        <w:spacing w:line="240"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CSWG Staff Report</w:t>
      </w:r>
      <w:r w:rsidDel="00000000" w:rsidR="00000000" w:rsidRPr="00000000">
        <w:rPr>
          <w:rtl w:val="0"/>
        </w:rPr>
      </w:r>
    </w:p>
    <w:p w:rsidR="00000000" w:rsidDel="00000000" w:rsidP="00000000" w:rsidRDefault="00000000" w:rsidRPr="00000000" w14:paraId="00000022">
      <w:pPr>
        <w:numPr>
          <w:ilvl w:val="1"/>
          <w:numId w:val="2"/>
        </w:numPr>
        <w:spacing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Retreat Follow Up Items</w:t>
      </w:r>
    </w:p>
    <w:p w:rsidR="00000000" w:rsidDel="00000000" w:rsidP="00000000" w:rsidRDefault="00000000" w:rsidRPr="00000000" w14:paraId="00000023">
      <w:pPr>
        <w:numPr>
          <w:ilvl w:val="2"/>
          <w:numId w:val="2"/>
        </w:numPr>
        <w:spacing w:line="256" w:lineRule="auto"/>
        <w:ind w:left="216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Scheduling Logistics for Elected Meetings</w:t>
      </w:r>
    </w:p>
    <w:p w:rsidR="00000000" w:rsidDel="00000000" w:rsidP="00000000" w:rsidRDefault="00000000" w:rsidRPr="00000000" w14:paraId="00000024">
      <w:pPr>
        <w:numPr>
          <w:ilvl w:val="1"/>
          <w:numId w:val="2"/>
        </w:numPr>
        <w:spacing w:line="240"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Comprehensive Social Media Campaign</w:t>
      </w:r>
    </w:p>
    <w:p w:rsidR="00000000" w:rsidDel="00000000" w:rsidP="00000000" w:rsidRDefault="00000000" w:rsidRPr="00000000" w14:paraId="00000025">
      <w:pPr>
        <w:numPr>
          <w:ilvl w:val="2"/>
          <w:numId w:val="2"/>
        </w:numPr>
        <w:spacing w:line="240" w:lineRule="auto"/>
        <w:ind w:left="2160" w:hanging="360"/>
        <w:rPr>
          <w:rFonts w:ascii="Times New Roman" w:cs="Times New Roman" w:eastAsia="Times New Roman" w:hAnsi="Times New Roman"/>
          <w:sz w:val="23"/>
          <w:szCs w:val="23"/>
          <w:u w:val="none"/>
        </w:rPr>
      </w:pPr>
      <w:r w:rsidDel="00000000" w:rsidR="00000000" w:rsidRPr="00000000">
        <w:rPr>
          <w:rFonts w:ascii="Times New Roman" w:cs="Times New Roman" w:eastAsia="Times New Roman" w:hAnsi="Times New Roman"/>
          <w:sz w:val="23"/>
          <w:szCs w:val="23"/>
          <w:rtl w:val="0"/>
        </w:rPr>
        <w:t xml:space="preserve">23-24 Social Media Analytics</w:t>
      </w:r>
    </w:p>
    <w:p w:rsidR="00000000" w:rsidDel="00000000" w:rsidP="00000000" w:rsidRDefault="00000000" w:rsidRPr="00000000" w14:paraId="00000026">
      <w:pPr>
        <w:numPr>
          <w:ilvl w:val="1"/>
          <w:numId w:val="2"/>
        </w:numPr>
        <w:spacing w:line="25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City and County Annual Presentations - </w:t>
      </w:r>
      <w:r w:rsidDel="00000000" w:rsidR="00000000" w:rsidRPr="00000000">
        <w:rPr>
          <w:rFonts w:ascii="Times New Roman" w:cs="Times New Roman" w:eastAsia="Times New Roman" w:hAnsi="Times New Roman"/>
          <w:b w:val="1"/>
          <w:sz w:val="23"/>
          <w:szCs w:val="23"/>
          <w:rtl w:val="0"/>
        </w:rPr>
        <w:t xml:space="preserve">HOLD 12/10 &amp; 12/11 </w:t>
      </w:r>
    </w:p>
    <w:p w:rsidR="00000000" w:rsidDel="00000000" w:rsidP="00000000" w:rsidRDefault="00000000" w:rsidRPr="00000000" w14:paraId="00000027">
      <w:pPr>
        <w:numPr>
          <w:ilvl w:val="0"/>
          <w:numId w:val="2"/>
        </w:numPr>
        <w:spacing w:line="25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Miscellaneous</w:t>
      </w:r>
      <w:r w:rsidDel="00000000" w:rsidR="00000000" w:rsidRPr="00000000">
        <w:rPr>
          <w:rtl w:val="0"/>
        </w:rPr>
      </w:r>
    </w:p>
    <w:p w:rsidR="00000000" w:rsidDel="00000000" w:rsidP="00000000" w:rsidRDefault="00000000" w:rsidRPr="00000000" w14:paraId="00000028">
      <w:pPr>
        <w:numPr>
          <w:ilvl w:val="1"/>
          <w:numId w:val="2"/>
        </w:numPr>
        <w:spacing w:line="256" w:lineRule="auto"/>
        <w:ind w:left="144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Standing Action Items for 2024</w:t>
      </w:r>
    </w:p>
    <w:p w:rsidR="00000000" w:rsidDel="00000000" w:rsidP="00000000" w:rsidRDefault="00000000" w:rsidRPr="00000000" w14:paraId="00000029">
      <w:pPr>
        <w:numPr>
          <w:ilvl w:val="2"/>
          <w:numId w:val="2"/>
        </w:numPr>
        <w:spacing w:line="256" w:lineRule="auto"/>
        <w:ind w:left="216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DRL Articles - 1/month</w:t>
      </w:r>
    </w:p>
    <w:p w:rsidR="00000000" w:rsidDel="00000000" w:rsidP="00000000" w:rsidRDefault="00000000" w:rsidRPr="00000000" w14:paraId="0000002A">
      <w:pPr>
        <w:numPr>
          <w:ilvl w:val="0"/>
          <w:numId w:val="2"/>
        </w:numPr>
        <w:spacing w:line="256" w:lineRule="auto"/>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Commissioner Announcements</w:t>
      </w:r>
    </w:p>
    <w:p w:rsidR="00000000" w:rsidDel="00000000" w:rsidP="00000000" w:rsidRDefault="00000000" w:rsidRPr="00000000" w14:paraId="0000002B">
      <w:pPr>
        <w:numPr>
          <w:ilvl w:val="0"/>
          <w:numId w:val="2"/>
        </w:numPr>
        <w:spacing w:line="25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3"/>
          <w:szCs w:val="23"/>
          <w:rtl w:val="0"/>
        </w:rPr>
        <w:t xml:space="preserve">Adjournment</w:t>
      </w:r>
    </w:p>
    <w:p w:rsidR="00000000" w:rsidDel="00000000" w:rsidP="00000000" w:rsidRDefault="00000000" w:rsidRPr="00000000" w14:paraId="0000002C">
      <w:pPr>
        <w:spacing w:line="256" w:lineRule="auto"/>
        <w:ind w:left="360" w:firstLine="0"/>
        <w:rPr>
          <w:rFonts w:ascii="Times New Roman" w:cs="Times New Roman" w:eastAsia="Times New Roman" w:hAnsi="Times New Roman"/>
          <w:b w:val="1"/>
          <w:sz w:val="23"/>
          <w:szCs w:val="23"/>
          <w:u w:val="single"/>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256" w:lineRule="auto"/>
        <w:ind w:left="36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sz w:val="23"/>
          <w:szCs w:val="23"/>
          <w:u w:val="single"/>
          <w:rtl w:val="0"/>
        </w:rPr>
        <w:t xml:space="preserve">Important </w:t>
      </w:r>
      <w:r w:rsidDel="00000000" w:rsidR="00000000" w:rsidRPr="00000000">
        <w:rPr>
          <w:rFonts w:ascii="Times New Roman" w:cs="Times New Roman" w:eastAsia="Times New Roman" w:hAnsi="Times New Roman"/>
          <w:b w:val="1"/>
          <w:u w:val="single"/>
          <w:rtl w:val="0"/>
        </w:rPr>
        <w:t xml:space="preserve">Upcoming Meetings &amp; Events:</w:t>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Oasis &amp; CSWG Offices Closed - Staff Retreat: Friday, Nov. 1st</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 Meeting: Tuesday, Nov. 5th, 2024 at 12:00pm - Zoom</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PEC Meeting: Wednesday, Nov. 6th, 2024 at 12:00pm - Zoom</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HDC Meeting: Thursday, Nov. 6th, 2024 at 11:00am - Zoom</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Meeting: Wednesday, Nov. 6th at 3:00pm - City Hall</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Nov. 12th, 2024 at 12:00pm - Zoom</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Leon County School Board Meeting: Tuesday, Nov. 12th, 2024 at 6:00pm - Howell Center</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Meeting: Wednesday, Nov. 13th, 2024 at 12:00pm - Zoom</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Potential EEC Childcare Roundtable Event: Wednesday, Nov. 13th or Thursday, Nov. 14th</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Blueprint Board Meeting: Thursday, Nov. 6th at 3:00pm - City Hall</w:t>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City Commission Reorganization Meeting: Monday, Nov. 18th at 5:00pm - City Hall</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OBC Meeting: Monday, Nov. 18th, 2024 at 5:30pm - TBD (Potentially LCS Bloxham Bldg.)</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VSC Meeting: Tuesday, Nov. 19th, 2024 at 1:00pm - Zoom</w:t>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Leon County Commission Meeting: Tuesday, Nov. 19th, 2024 at 3:00pm - Leon County Courthouse</w:t>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yellow"/>
          <w:rtl w:val="0"/>
        </w:rPr>
        <w:t xml:space="preserve">Full Commission Meeting: Friday, Nov. 22nd, 2024 at 11:30am - Care Point</w:t>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Oasis &amp; CSWG Offices Closed - Thanksgiving Holiday: Wednesday, Nov. 27th - Friday, Nov. 29th</w:t>
      </w:r>
      <w:r w:rsidDel="00000000" w:rsidR="00000000" w:rsidRPr="00000000">
        <w:rPr>
          <w:rtl w:val="0"/>
        </w:rPr>
      </w:r>
    </w:p>
    <w:sectPr>
      <w:headerReference r:id="rId6" w:type="default"/>
      <w:pgSz w:h="15840" w:w="12240" w:orient="portrait"/>
      <w:pgMar w:bottom="720" w:top="72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